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BA" w:rsidRDefault="00E15F68">
      <w:r>
        <w:rPr>
          <w:noProof/>
          <w:lang w:eastAsia="ru-RU"/>
        </w:rPr>
        <w:drawing>
          <wp:inline distT="0" distB="0" distL="0" distR="0">
            <wp:extent cx="5940425" cy="4285027"/>
            <wp:effectExtent l="19050" t="0" r="3175" b="0"/>
            <wp:docPr id="1" name="Рисунок 1" descr="http://lemazi-oosh.ucoz.ru/_si/0/1578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mazi-oosh.ucoz.ru/_si/0/15783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68" w:rsidRDefault="00E15F68">
      <w:r>
        <w:t>Посвящение в пешеходы первоклассников</w:t>
      </w:r>
    </w:p>
    <w:sectPr w:rsidR="00E15F68" w:rsidSect="00EF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68"/>
    <w:rsid w:val="00E15F68"/>
    <w:rsid w:val="00E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MultiDVD Team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2019-03-22T14:16:00Z</dcterms:created>
  <dcterms:modified xsi:type="dcterms:W3CDTF">2019-03-22T14:17:00Z</dcterms:modified>
</cp:coreProperties>
</file>